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380" w:rsidRDefault="00A541C0">
      <w:r>
        <w:rPr>
          <w:noProof/>
        </w:rPr>
        <w:drawing>
          <wp:inline distT="0" distB="0" distL="0" distR="0">
            <wp:extent cx="9251950" cy="6159586"/>
            <wp:effectExtent l="19050" t="0" r="6350" b="0"/>
            <wp:docPr id="2" name="Рисунок 2" descr="C:\Users\acer\Desktop\20190420_105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20190420_1056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59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EA1" w:rsidRPr="001B6EA1" w:rsidRDefault="001B6EA1" w:rsidP="001B6EA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1B6EA1">
        <w:rPr>
          <w:rFonts w:ascii="Times New Roman" w:hAnsi="Times New Roman"/>
          <w:b/>
          <w:sz w:val="28"/>
          <w:szCs w:val="28"/>
        </w:rPr>
        <w:lastRenderedPageBreak/>
        <w:t>Планируемые результаты освоения учебного предмета</w:t>
      </w:r>
    </w:p>
    <w:p w:rsidR="001B6EA1" w:rsidRPr="001B6EA1" w:rsidRDefault="001B6EA1" w:rsidP="001B6EA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B6EA1" w:rsidRPr="001B6EA1" w:rsidRDefault="001B6EA1" w:rsidP="001B6EA1">
      <w:pPr>
        <w:rPr>
          <w:rFonts w:ascii="Times New Roman" w:eastAsia="Batang" w:hAnsi="Times New Roman" w:cs="Times New Roman"/>
          <w:b/>
          <w:sz w:val="28"/>
          <w:szCs w:val="28"/>
        </w:rPr>
      </w:pPr>
      <w:r w:rsidRPr="001B6EA1">
        <w:rPr>
          <w:rFonts w:ascii="Times New Roman" w:eastAsia="Batang" w:hAnsi="Times New Roman" w:cs="Times New Roman"/>
          <w:b/>
          <w:sz w:val="28"/>
          <w:szCs w:val="28"/>
        </w:rPr>
        <w:t>В результате изучения физики ученик 9 класса должен</w:t>
      </w:r>
      <w:r w:rsidRPr="001B6EA1">
        <w:rPr>
          <w:rFonts w:ascii="Times New Roman" w:eastAsia="Batang" w:hAnsi="Times New Roman" w:cs="Times New Roman"/>
          <w:i/>
          <w:sz w:val="28"/>
          <w:szCs w:val="28"/>
        </w:rPr>
        <w:t xml:space="preserve"> </w:t>
      </w:r>
      <w:r w:rsidRPr="001B6EA1">
        <w:rPr>
          <w:rFonts w:ascii="Times New Roman" w:eastAsia="Batang" w:hAnsi="Times New Roman" w:cs="Times New Roman"/>
          <w:b/>
          <w:sz w:val="28"/>
          <w:szCs w:val="28"/>
        </w:rPr>
        <w:t>знать/понимать:</w:t>
      </w:r>
    </w:p>
    <w:p w:rsidR="001B6EA1" w:rsidRPr="001B6EA1" w:rsidRDefault="001B6EA1" w:rsidP="001B6EA1">
      <w:pPr>
        <w:numPr>
          <w:ilvl w:val="0"/>
          <w:numId w:val="1"/>
        </w:numPr>
        <w:tabs>
          <w:tab w:val="num" w:pos="1425"/>
        </w:tabs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  <w:proofErr w:type="gramStart"/>
      <w:r w:rsidRPr="001B6EA1">
        <w:rPr>
          <w:rFonts w:ascii="Times New Roman" w:eastAsia="Batang" w:hAnsi="Times New Roman" w:cs="Times New Roman"/>
          <w:sz w:val="28"/>
          <w:szCs w:val="28"/>
        </w:rPr>
        <w:t xml:space="preserve">смысл понятий: физическое явление,  физический закон, взаимодействие, электрическое поле,  магнитное поле, волна, атом,  атомное ядро. </w:t>
      </w:r>
      <w:proofErr w:type="gramEnd"/>
    </w:p>
    <w:p w:rsidR="001B6EA1" w:rsidRPr="001B6EA1" w:rsidRDefault="001B6EA1" w:rsidP="001B6EA1">
      <w:pPr>
        <w:numPr>
          <w:ilvl w:val="0"/>
          <w:numId w:val="1"/>
        </w:numPr>
        <w:tabs>
          <w:tab w:val="num" w:pos="1425"/>
        </w:tabs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B6EA1">
        <w:rPr>
          <w:rFonts w:ascii="Times New Roman" w:eastAsia="Batang" w:hAnsi="Times New Roman" w:cs="Times New Roman"/>
          <w:sz w:val="28"/>
          <w:szCs w:val="28"/>
        </w:rPr>
        <w:t>смысл величин: путь,  скорость,  ускорение,  импульс,  кинетическая энергия, потенциальная энергия;</w:t>
      </w:r>
    </w:p>
    <w:p w:rsidR="001B6EA1" w:rsidRPr="001B6EA1" w:rsidRDefault="001B6EA1" w:rsidP="001B6EA1">
      <w:pPr>
        <w:numPr>
          <w:ilvl w:val="0"/>
          <w:numId w:val="1"/>
        </w:numPr>
        <w:tabs>
          <w:tab w:val="num" w:pos="1425"/>
        </w:tabs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B6EA1">
        <w:rPr>
          <w:rFonts w:ascii="Times New Roman" w:eastAsia="Batang" w:hAnsi="Times New Roman" w:cs="Times New Roman"/>
          <w:sz w:val="28"/>
          <w:szCs w:val="28"/>
        </w:rPr>
        <w:t>смысл физических законов: Ньютона,  всемирного тяготения, сохранения импульса, и механической энергии;</w:t>
      </w:r>
    </w:p>
    <w:p w:rsidR="001B6EA1" w:rsidRPr="001B6EA1" w:rsidRDefault="001B6EA1" w:rsidP="001B6EA1">
      <w:pPr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B6EA1">
        <w:rPr>
          <w:rFonts w:ascii="Times New Roman" w:eastAsia="Batang" w:hAnsi="Times New Roman" w:cs="Times New Roman"/>
          <w:b/>
          <w:sz w:val="28"/>
          <w:szCs w:val="28"/>
        </w:rPr>
        <w:t>уметь</w:t>
      </w:r>
      <w:r w:rsidRPr="001B6EA1">
        <w:rPr>
          <w:rFonts w:ascii="Times New Roman" w:eastAsia="Batang" w:hAnsi="Times New Roman" w:cs="Times New Roman"/>
          <w:i/>
          <w:sz w:val="28"/>
          <w:szCs w:val="28"/>
        </w:rPr>
        <w:t>:</w:t>
      </w:r>
      <w:r w:rsidRPr="001B6EA1">
        <w:rPr>
          <w:rFonts w:ascii="Times New Roman" w:eastAsia="Batang" w:hAnsi="Times New Roman" w:cs="Times New Roman"/>
          <w:sz w:val="28"/>
          <w:szCs w:val="28"/>
        </w:rPr>
        <w:t xml:space="preserve"> </w:t>
      </w:r>
    </w:p>
    <w:p w:rsidR="001B6EA1" w:rsidRPr="001B6EA1" w:rsidRDefault="001B6EA1" w:rsidP="001B6EA1">
      <w:pPr>
        <w:numPr>
          <w:ilvl w:val="0"/>
          <w:numId w:val="2"/>
        </w:numPr>
        <w:tabs>
          <w:tab w:val="clear" w:pos="1785"/>
          <w:tab w:val="num" w:pos="360"/>
        </w:tabs>
        <w:spacing w:after="0" w:line="240" w:lineRule="auto"/>
        <w:ind w:left="36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B6EA1">
        <w:rPr>
          <w:rFonts w:ascii="Times New Roman" w:eastAsia="Batang" w:hAnsi="Times New Roman" w:cs="Times New Roman"/>
          <w:sz w:val="28"/>
          <w:szCs w:val="28"/>
        </w:rPr>
        <w:t>описывать и объяснять физические явления: равномерное прямолинейное движение,  равноускоренное прямолинейное движение, механические колебания и волны, действие магнитного поля на проводник с током, электромагнитную индукцию;</w:t>
      </w:r>
    </w:p>
    <w:p w:rsidR="001B6EA1" w:rsidRPr="001B6EA1" w:rsidRDefault="001B6EA1" w:rsidP="001B6EA1">
      <w:pPr>
        <w:numPr>
          <w:ilvl w:val="0"/>
          <w:numId w:val="2"/>
        </w:numPr>
        <w:tabs>
          <w:tab w:val="clear" w:pos="1785"/>
          <w:tab w:val="num" w:pos="360"/>
        </w:tabs>
        <w:spacing w:after="0" w:line="240" w:lineRule="auto"/>
        <w:ind w:left="36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1B6EA1">
        <w:rPr>
          <w:rFonts w:ascii="Times New Roman" w:eastAsia="Batang" w:hAnsi="Times New Roman" w:cs="Times New Roman"/>
          <w:sz w:val="28"/>
          <w:szCs w:val="28"/>
        </w:rPr>
        <w:t>использовать физические приборы для измерения для измерения физических величин: расстояния, промежутка времени;</w:t>
      </w:r>
    </w:p>
    <w:p w:rsidR="001B6EA1" w:rsidRPr="001B6EA1" w:rsidRDefault="001B6EA1" w:rsidP="001B6EA1">
      <w:pPr>
        <w:numPr>
          <w:ilvl w:val="0"/>
          <w:numId w:val="2"/>
        </w:numPr>
        <w:tabs>
          <w:tab w:val="clear" w:pos="1785"/>
          <w:tab w:val="num" w:pos="360"/>
        </w:tabs>
        <w:spacing w:after="0" w:line="240" w:lineRule="auto"/>
        <w:ind w:left="360"/>
        <w:rPr>
          <w:rFonts w:ascii="Times New Roman" w:eastAsia="Batang" w:hAnsi="Times New Roman" w:cs="Times New Roman"/>
          <w:sz w:val="28"/>
          <w:szCs w:val="28"/>
        </w:rPr>
      </w:pPr>
      <w:r w:rsidRPr="001B6EA1">
        <w:rPr>
          <w:rFonts w:ascii="Times New Roman" w:eastAsia="Batang" w:hAnsi="Times New Roman" w:cs="Times New Roman"/>
          <w:sz w:val="28"/>
          <w:szCs w:val="28"/>
        </w:rPr>
        <w:t>представлять результаты измерений с помощью таблиц, графиков и выявлять на это основе эмпирические зависимости: пути от времени, периода колебаний от длины нити маятника;</w:t>
      </w:r>
    </w:p>
    <w:p w:rsidR="001B6EA1" w:rsidRPr="001B6EA1" w:rsidRDefault="001B6EA1" w:rsidP="001B6EA1">
      <w:pPr>
        <w:numPr>
          <w:ilvl w:val="0"/>
          <w:numId w:val="2"/>
        </w:numPr>
        <w:tabs>
          <w:tab w:val="clear" w:pos="1785"/>
          <w:tab w:val="num" w:pos="360"/>
        </w:tabs>
        <w:spacing w:after="0" w:line="240" w:lineRule="auto"/>
        <w:ind w:left="360"/>
        <w:rPr>
          <w:rFonts w:ascii="Times New Roman" w:eastAsia="Batang" w:hAnsi="Times New Roman" w:cs="Times New Roman"/>
          <w:sz w:val="28"/>
          <w:szCs w:val="28"/>
        </w:rPr>
      </w:pPr>
      <w:r w:rsidRPr="001B6EA1">
        <w:rPr>
          <w:rFonts w:ascii="Times New Roman" w:eastAsia="Batang" w:hAnsi="Times New Roman" w:cs="Times New Roman"/>
          <w:sz w:val="28"/>
          <w:szCs w:val="28"/>
        </w:rPr>
        <w:t>выражать результаты измерений и расчетов в системе СИ</w:t>
      </w:r>
    </w:p>
    <w:p w:rsidR="001B6EA1" w:rsidRPr="001B6EA1" w:rsidRDefault="001B6EA1" w:rsidP="001B6EA1">
      <w:pPr>
        <w:numPr>
          <w:ilvl w:val="0"/>
          <w:numId w:val="2"/>
        </w:numPr>
        <w:tabs>
          <w:tab w:val="clear" w:pos="1785"/>
          <w:tab w:val="num" w:pos="360"/>
        </w:tabs>
        <w:spacing w:after="0" w:line="240" w:lineRule="auto"/>
        <w:ind w:left="360"/>
        <w:rPr>
          <w:rFonts w:ascii="Times New Roman" w:eastAsia="Batang" w:hAnsi="Times New Roman" w:cs="Times New Roman"/>
          <w:sz w:val="28"/>
          <w:szCs w:val="28"/>
        </w:rPr>
      </w:pPr>
      <w:r w:rsidRPr="001B6EA1">
        <w:rPr>
          <w:rFonts w:ascii="Times New Roman" w:eastAsia="Batang" w:hAnsi="Times New Roman" w:cs="Times New Roman"/>
          <w:sz w:val="28"/>
          <w:szCs w:val="28"/>
        </w:rPr>
        <w:t xml:space="preserve">приводить примеры практического использования физических знаний </w:t>
      </w:r>
      <w:proofErr w:type="gramStart"/>
      <w:r w:rsidRPr="001B6EA1">
        <w:rPr>
          <w:rFonts w:ascii="Times New Roman" w:eastAsia="Batang" w:hAnsi="Times New Roman" w:cs="Times New Roman"/>
          <w:sz w:val="28"/>
          <w:szCs w:val="28"/>
        </w:rPr>
        <w:t>о</w:t>
      </w:r>
      <w:proofErr w:type="gramEnd"/>
      <w:r w:rsidRPr="001B6EA1">
        <w:rPr>
          <w:rFonts w:ascii="Times New Roman" w:eastAsia="Batang" w:hAnsi="Times New Roman" w:cs="Times New Roman"/>
          <w:sz w:val="28"/>
          <w:szCs w:val="28"/>
        </w:rPr>
        <w:t xml:space="preserve"> механических, электромагнитных и квантовых представлений</w:t>
      </w:r>
    </w:p>
    <w:p w:rsidR="001B6EA1" w:rsidRPr="001B6EA1" w:rsidRDefault="001B6EA1" w:rsidP="001B6EA1">
      <w:pPr>
        <w:numPr>
          <w:ilvl w:val="0"/>
          <w:numId w:val="2"/>
        </w:numPr>
        <w:tabs>
          <w:tab w:val="clear" w:pos="1785"/>
          <w:tab w:val="num" w:pos="360"/>
        </w:tabs>
        <w:spacing w:after="0" w:line="240" w:lineRule="auto"/>
        <w:ind w:left="360"/>
        <w:rPr>
          <w:rFonts w:ascii="Times New Roman" w:eastAsia="Batang" w:hAnsi="Times New Roman" w:cs="Times New Roman"/>
          <w:sz w:val="28"/>
          <w:szCs w:val="28"/>
        </w:rPr>
      </w:pPr>
      <w:r w:rsidRPr="001B6EA1">
        <w:rPr>
          <w:rFonts w:ascii="Times New Roman" w:eastAsia="Batang" w:hAnsi="Times New Roman" w:cs="Times New Roman"/>
          <w:sz w:val="28"/>
          <w:szCs w:val="28"/>
        </w:rPr>
        <w:t>решать задачи на применение изученных законов использовать знаниями умения в практической и повседневной жизни.</w:t>
      </w:r>
    </w:p>
    <w:p w:rsidR="001B6EA1" w:rsidRPr="001B6EA1" w:rsidRDefault="001B6EA1" w:rsidP="001B6EA1">
      <w:pPr>
        <w:shd w:val="clear" w:color="auto" w:fill="FFFFFF"/>
        <w:autoSpaceDE w:val="0"/>
        <w:autoSpaceDN w:val="0"/>
        <w:adjustRightInd w:val="0"/>
        <w:ind w:left="384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B6EA1" w:rsidRPr="001B6EA1" w:rsidRDefault="001B6EA1" w:rsidP="001B6EA1">
      <w:pPr>
        <w:rPr>
          <w:rFonts w:ascii="Times New Roman" w:hAnsi="Times New Roman" w:cs="Times New Roman"/>
          <w:spacing w:val="-1"/>
          <w:sz w:val="28"/>
          <w:szCs w:val="28"/>
          <w:lang w:val="tt-RU"/>
        </w:rPr>
      </w:pPr>
      <w:r w:rsidRPr="001B6EA1">
        <w:rPr>
          <w:rFonts w:ascii="Times New Roman" w:hAnsi="Times New Roman" w:cs="Times New Roman"/>
          <w:spacing w:val="-1"/>
          <w:sz w:val="28"/>
          <w:szCs w:val="28"/>
          <w:lang w:val="tt-RU"/>
        </w:rPr>
        <w:t xml:space="preserve">  </w:t>
      </w:r>
    </w:p>
    <w:p w:rsidR="001B6EA1" w:rsidRPr="001B6EA1" w:rsidRDefault="001B6EA1" w:rsidP="001B6EA1">
      <w:pPr>
        <w:rPr>
          <w:rFonts w:ascii="Times New Roman" w:hAnsi="Times New Roman" w:cs="Times New Roman"/>
          <w:spacing w:val="-1"/>
          <w:sz w:val="28"/>
          <w:szCs w:val="28"/>
          <w:lang w:val="tt-RU"/>
        </w:rPr>
      </w:pPr>
    </w:p>
    <w:p w:rsidR="001B6EA1" w:rsidRPr="001B6EA1" w:rsidRDefault="001B6EA1" w:rsidP="001B6EA1">
      <w:pPr>
        <w:rPr>
          <w:rFonts w:ascii="Times New Roman" w:hAnsi="Times New Roman" w:cs="Times New Roman"/>
          <w:spacing w:val="-1"/>
          <w:sz w:val="28"/>
          <w:szCs w:val="28"/>
          <w:lang w:val="tt-RU"/>
        </w:rPr>
      </w:pPr>
    </w:p>
    <w:p w:rsidR="001B6EA1" w:rsidRPr="001B6EA1" w:rsidRDefault="001B6EA1" w:rsidP="001B6EA1">
      <w:pPr>
        <w:pStyle w:val="a7"/>
        <w:spacing w:line="240" w:lineRule="auto"/>
        <w:ind w:left="0"/>
        <w:jc w:val="center"/>
        <w:rPr>
          <w:b/>
          <w:caps/>
          <w:sz w:val="28"/>
          <w:szCs w:val="28"/>
        </w:rPr>
      </w:pPr>
      <w:r w:rsidRPr="001B6EA1">
        <w:rPr>
          <w:b/>
          <w:sz w:val="28"/>
          <w:szCs w:val="28"/>
        </w:rPr>
        <w:t>Содержание программы</w:t>
      </w:r>
    </w:p>
    <w:p w:rsidR="001B6EA1" w:rsidRPr="001B6EA1" w:rsidRDefault="001B6EA1" w:rsidP="001B6EA1">
      <w:pPr>
        <w:pStyle w:val="a9"/>
        <w:numPr>
          <w:ilvl w:val="0"/>
          <w:numId w:val="3"/>
        </w:numPr>
        <w:spacing w:before="60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B6EA1">
        <w:rPr>
          <w:rFonts w:ascii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Законы взаимодействия и движения тел – 2</w:t>
      </w:r>
      <w:r w:rsidR="008F42BA">
        <w:rPr>
          <w:rFonts w:ascii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7</w:t>
      </w:r>
      <w:r w:rsidRPr="001B6EA1">
        <w:rPr>
          <w:rFonts w:ascii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часов.</w:t>
      </w:r>
      <w:r w:rsidRPr="001B6EA1">
        <w:rPr>
          <w:rFonts w:ascii="Times New Roman" w:hAnsi="Times New Roman"/>
          <w:i/>
          <w:iCs/>
          <w:color w:val="000000"/>
          <w:sz w:val="28"/>
          <w:szCs w:val="28"/>
        </w:rPr>
        <w:t> </w:t>
      </w:r>
    </w:p>
    <w:p w:rsidR="001B6EA1" w:rsidRPr="001B6EA1" w:rsidRDefault="001B6EA1" w:rsidP="001B6EA1">
      <w:pPr>
        <w:pStyle w:val="a9"/>
        <w:spacing w:before="6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1B6EA1">
        <w:rPr>
          <w:rFonts w:ascii="Times New Roman" w:hAnsi="Times New Roman"/>
          <w:sz w:val="28"/>
          <w:szCs w:val="28"/>
        </w:rPr>
        <w:t xml:space="preserve">Механическое движение. </w:t>
      </w:r>
      <w:r w:rsidRPr="001B6EA1">
        <w:rPr>
          <w:rFonts w:ascii="Times New Roman" w:hAnsi="Times New Roman"/>
          <w:i/>
          <w:iCs/>
          <w:sz w:val="28"/>
          <w:szCs w:val="28"/>
        </w:rPr>
        <w:t>Система отсчета и</w:t>
      </w:r>
      <w:r w:rsidRPr="001B6EA1">
        <w:rPr>
          <w:rFonts w:ascii="Times New Roman" w:hAnsi="Times New Roman"/>
          <w:sz w:val="28"/>
          <w:szCs w:val="28"/>
        </w:rPr>
        <w:t xml:space="preserve"> о</w:t>
      </w:r>
      <w:r w:rsidRPr="001B6EA1">
        <w:rPr>
          <w:rFonts w:ascii="Times New Roman" w:hAnsi="Times New Roman"/>
          <w:i/>
          <w:sz w:val="28"/>
          <w:szCs w:val="28"/>
        </w:rPr>
        <w:t xml:space="preserve">тносительность движения. </w:t>
      </w:r>
      <w:r w:rsidRPr="001B6EA1">
        <w:rPr>
          <w:rFonts w:ascii="Times New Roman" w:hAnsi="Times New Roman"/>
          <w:sz w:val="28"/>
          <w:szCs w:val="28"/>
        </w:rPr>
        <w:t>Путь. Скорость. Ускорение. Движение по окружности. Инерция. Первый закон Ньютона. Второй закон Ньютона. Третий закон Ньютона. Импульс. Закон сохранения импульса</w:t>
      </w:r>
      <w:r w:rsidRPr="001B6EA1">
        <w:rPr>
          <w:rFonts w:ascii="Times New Roman" w:hAnsi="Times New Roman"/>
          <w:i/>
          <w:sz w:val="28"/>
          <w:szCs w:val="28"/>
        </w:rPr>
        <w:t xml:space="preserve">. Реактивное движение. </w:t>
      </w:r>
      <w:r w:rsidRPr="001B6EA1">
        <w:rPr>
          <w:rFonts w:ascii="Times New Roman" w:hAnsi="Times New Roman"/>
          <w:sz w:val="28"/>
          <w:szCs w:val="28"/>
        </w:rPr>
        <w:t xml:space="preserve">Сила тяжести. Свободное падение. </w:t>
      </w:r>
      <w:r w:rsidRPr="001B6EA1">
        <w:rPr>
          <w:rFonts w:ascii="Times New Roman" w:hAnsi="Times New Roman"/>
          <w:i/>
          <w:sz w:val="28"/>
          <w:szCs w:val="28"/>
        </w:rPr>
        <w:t>Невесомость. Центр тяжести тела</w:t>
      </w:r>
      <w:r w:rsidRPr="001B6EA1">
        <w:rPr>
          <w:rFonts w:ascii="Times New Roman" w:hAnsi="Times New Roman"/>
          <w:sz w:val="28"/>
          <w:szCs w:val="28"/>
        </w:rPr>
        <w:t xml:space="preserve">. Закон всемирного тяготения. </w:t>
      </w:r>
      <w:r w:rsidRPr="001B6EA1">
        <w:rPr>
          <w:rFonts w:ascii="Times New Roman" w:hAnsi="Times New Roman"/>
          <w:i/>
          <w:sz w:val="28"/>
          <w:szCs w:val="28"/>
        </w:rPr>
        <w:t xml:space="preserve">Геоцентрическая и гелиоцентрическая системы мира. </w:t>
      </w:r>
      <w:r w:rsidRPr="001B6EA1">
        <w:rPr>
          <w:rFonts w:ascii="Times New Roman" w:hAnsi="Times New Roman"/>
          <w:color w:val="000000"/>
          <w:sz w:val="28"/>
          <w:szCs w:val="28"/>
        </w:rPr>
        <w:t>Закон сохранения механической энергии</w:t>
      </w:r>
      <w:proofErr w:type="gramStart"/>
      <w:r w:rsidRPr="001B6EA1">
        <w:rPr>
          <w:rFonts w:ascii="Times New Roman" w:hAnsi="Times New Roman"/>
          <w:i/>
          <w:sz w:val="28"/>
          <w:szCs w:val="28"/>
        </w:rPr>
        <w:t>..</w:t>
      </w:r>
      <w:proofErr w:type="gramEnd"/>
    </w:p>
    <w:p w:rsidR="001B6EA1" w:rsidRPr="001B6EA1" w:rsidRDefault="001B6EA1" w:rsidP="001B6EA1">
      <w:pPr>
        <w:pStyle w:val="1"/>
        <w:spacing w:line="240" w:lineRule="auto"/>
        <w:ind w:firstLine="567"/>
        <w:jc w:val="left"/>
        <w:rPr>
          <w:i/>
          <w:iCs/>
          <w:color w:val="000000"/>
          <w:sz w:val="28"/>
          <w:szCs w:val="28"/>
        </w:rPr>
      </w:pPr>
      <w:r w:rsidRPr="001B6EA1">
        <w:rPr>
          <w:i/>
          <w:iCs/>
          <w:color w:val="000000"/>
          <w:sz w:val="28"/>
          <w:szCs w:val="28"/>
        </w:rPr>
        <w:t>Лабораторные работы:</w:t>
      </w:r>
      <w:r w:rsidRPr="001B6EA1">
        <w:rPr>
          <w:i/>
          <w:iCs/>
          <w:color w:val="000000"/>
          <w:sz w:val="28"/>
          <w:szCs w:val="28"/>
          <w:shd w:val="clear" w:color="auto" w:fill="FFFFFF"/>
        </w:rPr>
        <w:t>1. Исследование равноускоренного движения без начальной скорости</w:t>
      </w:r>
      <w:r w:rsidRPr="001B6EA1">
        <w:rPr>
          <w:color w:val="000000"/>
          <w:sz w:val="28"/>
          <w:szCs w:val="28"/>
        </w:rPr>
        <w:br/>
      </w:r>
      <w:r w:rsidRPr="001B6EA1">
        <w:rPr>
          <w:color w:val="000000"/>
          <w:sz w:val="28"/>
          <w:szCs w:val="28"/>
        </w:rPr>
        <w:br/>
      </w:r>
      <w:r w:rsidRPr="001B6EA1">
        <w:rPr>
          <w:b/>
          <w:bCs/>
          <w:color w:val="000000"/>
          <w:sz w:val="28"/>
          <w:szCs w:val="28"/>
          <w:u w:val="single"/>
          <w:shd w:val="clear" w:color="auto" w:fill="FFFFFF"/>
        </w:rPr>
        <w:t>II. Механические колебания и волны. Звук – 1</w:t>
      </w:r>
      <w:r w:rsidR="008F42BA">
        <w:rPr>
          <w:b/>
          <w:bCs/>
          <w:color w:val="000000"/>
          <w:sz w:val="28"/>
          <w:szCs w:val="28"/>
          <w:u w:val="single"/>
          <w:shd w:val="clear" w:color="auto" w:fill="FFFFFF"/>
        </w:rPr>
        <w:t>3</w:t>
      </w:r>
      <w:r w:rsidRPr="001B6EA1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часов</w:t>
      </w:r>
      <w:r w:rsidRPr="001B6EA1">
        <w:rPr>
          <w:color w:val="000000"/>
          <w:sz w:val="28"/>
          <w:szCs w:val="28"/>
        </w:rPr>
        <w:br/>
        <w:t xml:space="preserve">Механические колебания. </w:t>
      </w:r>
      <w:r w:rsidRPr="001B6EA1">
        <w:rPr>
          <w:i/>
          <w:iCs/>
          <w:color w:val="000000"/>
          <w:sz w:val="28"/>
          <w:szCs w:val="28"/>
        </w:rPr>
        <w:t>Период, частота, амплитуда колебаний.</w:t>
      </w:r>
      <w:r w:rsidRPr="001B6EA1">
        <w:rPr>
          <w:color w:val="000000"/>
          <w:sz w:val="28"/>
          <w:szCs w:val="28"/>
        </w:rPr>
        <w:t xml:space="preserve"> Механические волны. </w:t>
      </w:r>
      <w:r w:rsidRPr="001B6EA1">
        <w:rPr>
          <w:i/>
          <w:iCs/>
          <w:color w:val="000000"/>
          <w:sz w:val="28"/>
          <w:szCs w:val="28"/>
        </w:rPr>
        <w:t>Длина волны.</w:t>
      </w:r>
      <w:r w:rsidRPr="001B6EA1">
        <w:rPr>
          <w:color w:val="000000"/>
          <w:sz w:val="28"/>
          <w:szCs w:val="28"/>
        </w:rPr>
        <w:t xml:space="preserve"> Звук</w:t>
      </w:r>
      <w:r w:rsidRPr="001B6EA1">
        <w:rPr>
          <w:i/>
          <w:iCs/>
          <w:color w:val="000000"/>
          <w:sz w:val="28"/>
          <w:szCs w:val="28"/>
        </w:rPr>
        <w:t>. Громкость звука и высота тона.</w:t>
      </w:r>
      <w:r w:rsidRPr="001B6EA1">
        <w:rPr>
          <w:color w:val="000000"/>
          <w:sz w:val="28"/>
          <w:szCs w:val="28"/>
        </w:rPr>
        <w:br/>
      </w:r>
      <w:r w:rsidRPr="001B6EA1">
        <w:rPr>
          <w:i/>
          <w:iCs/>
          <w:color w:val="000000"/>
          <w:sz w:val="28"/>
          <w:szCs w:val="28"/>
        </w:rPr>
        <w:t>Лабораторные работы:</w:t>
      </w:r>
      <w:r w:rsidRPr="001B6EA1">
        <w:rPr>
          <w:color w:val="000000"/>
          <w:sz w:val="28"/>
          <w:szCs w:val="28"/>
        </w:rPr>
        <w:br/>
      </w:r>
      <w:r w:rsidRPr="001B6EA1">
        <w:rPr>
          <w:i/>
          <w:iCs/>
          <w:color w:val="000000"/>
          <w:sz w:val="28"/>
          <w:szCs w:val="28"/>
          <w:shd w:val="clear" w:color="auto" w:fill="FFFFFF"/>
        </w:rPr>
        <w:t>2. Исследование зависимости периода и частоты свободных колебаний математического маятника от его длины.</w:t>
      </w:r>
      <w:r w:rsidRPr="001B6EA1">
        <w:rPr>
          <w:color w:val="000000"/>
          <w:sz w:val="28"/>
          <w:szCs w:val="28"/>
        </w:rPr>
        <w:br/>
      </w:r>
      <w:r w:rsidRPr="001B6EA1">
        <w:rPr>
          <w:color w:val="000000"/>
          <w:sz w:val="28"/>
          <w:szCs w:val="28"/>
        </w:rPr>
        <w:br/>
      </w:r>
      <w:r w:rsidRPr="001B6EA1">
        <w:rPr>
          <w:b/>
          <w:bCs/>
          <w:color w:val="000000"/>
          <w:sz w:val="28"/>
          <w:szCs w:val="28"/>
          <w:u w:val="single"/>
          <w:shd w:val="clear" w:color="auto" w:fill="FFFFFF"/>
        </w:rPr>
        <w:t>III. Электромагнитное поле – 14 часов</w:t>
      </w:r>
      <w:proofErr w:type="gramStart"/>
      <w:r w:rsidRPr="001B6EA1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.</w:t>
      </w:r>
      <w:proofErr w:type="gramEnd"/>
      <w:r w:rsidRPr="001B6EA1">
        <w:rPr>
          <w:i/>
          <w:iCs/>
          <w:color w:val="000000"/>
          <w:sz w:val="28"/>
          <w:szCs w:val="28"/>
        </w:rPr>
        <w:t> </w:t>
      </w:r>
    </w:p>
    <w:p w:rsidR="001B6EA1" w:rsidRPr="001B6EA1" w:rsidRDefault="001B6EA1" w:rsidP="001B6EA1">
      <w:pPr>
        <w:pStyle w:val="1"/>
        <w:spacing w:line="240" w:lineRule="auto"/>
        <w:rPr>
          <w:color w:val="000000"/>
          <w:sz w:val="28"/>
          <w:szCs w:val="28"/>
        </w:rPr>
      </w:pPr>
      <w:r w:rsidRPr="001B6EA1">
        <w:rPr>
          <w:sz w:val="28"/>
          <w:szCs w:val="28"/>
        </w:rPr>
        <w:t xml:space="preserve">Опыт Эрстеда. Магнитное поле тока. </w:t>
      </w:r>
      <w:r w:rsidRPr="001B6EA1">
        <w:rPr>
          <w:i/>
          <w:sz w:val="28"/>
          <w:szCs w:val="28"/>
        </w:rPr>
        <w:t>Электромагнит.</w:t>
      </w:r>
      <w:r w:rsidRPr="001B6EA1">
        <w:rPr>
          <w:sz w:val="28"/>
          <w:szCs w:val="28"/>
        </w:rPr>
        <w:t xml:space="preserve"> Взаимодействие магнитов. Действие магнитного поля на проводник с током. </w:t>
      </w:r>
      <w:r w:rsidRPr="001B6EA1">
        <w:rPr>
          <w:i/>
          <w:sz w:val="28"/>
          <w:szCs w:val="28"/>
        </w:rPr>
        <w:t>Электродвигатель</w:t>
      </w:r>
      <w:proofErr w:type="gramStart"/>
      <w:r w:rsidRPr="001B6EA1">
        <w:rPr>
          <w:i/>
          <w:sz w:val="28"/>
          <w:szCs w:val="28"/>
        </w:rPr>
        <w:t xml:space="preserve"> .</w:t>
      </w:r>
      <w:proofErr w:type="gramEnd"/>
      <w:r w:rsidRPr="001B6EA1">
        <w:rPr>
          <w:color w:val="000000"/>
          <w:sz w:val="28"/>
          <w:szCs w:val="28"/>
        </w:rPr>
        <w:t>Электромагнитная индукция</w:t>
      </w:r>
      <w:r w:rsidRPr="001B6EA1">
        <w:rPr>
          <w:color w:val="FF0000"/>
          <w:sz w:val="28"/>
          <w:szCs w:val="28"/>
        </w:rPr>
        <w:t xml:space="preserve">. </w:t>
      </w:r>
      <w:r w:rsidRPr="001B6EA1">
        <w:rPr>
          <w:sz w:val="28"/>
          <w:szCs w:val="28"/>
        </w:rPr>
        <w:t>Опыты Фарадея</w:t>
      </w:r>
      <w:r w:rsidRPr="001B6EA1">
        <w:rPr>
          <w:i/>
          <w:sz w:val="28"/>
          <w:szCs w:val="28"/>
        </w:rPr>
        <w:t xml:space="preserve">. </w:t>
      </w:r>
      <w:r w:rsidRPr="001B6EA1">
        <w:rPr>
          <w:sz w:val="28"/>
          <w:szCs w:val="28"/>
        </w:rPr>
        <w:t>Правило Ленца. Самоиндукция.</w:t>
      </w:r>
    </w:p>
    <w:p w:rsidR="001B6EA1" w:rsidRPr="001B6EA1" w:rsidRDefault="001B6EA1" w:rsidP="001B6EA1">
      <w:pPr>
        <w:pStyle w:val="1"/>
        <w:spacing w:line="240" w:lineRule="auto"/>
        <w:ind w:firstLine="567"/>
        <w:rPr>
          <w:i/>
          <w:color w:val="000000"/>
          <w:sz w:val="28"/>
          <w:szCs w:val="28"/>
        </w:rPr>
      </w:pPr>
      <w:r w:rsidRPr="001B6EA1">
        <w:rPr>
          <w:i/>
          <w:color w:val="000000"/>
          <w:sz w:val="28"/>
          <w:szCs w:val="28"/>
        </w:rPr>
        <w:t>Электрогенератор</w:t>
      </w:r>
      <w:r w:rsidRPr="001B6EA1">
        <w:rPr>
          <w:color w:val="000000"/>
          <w:sz w:val="28"/>
          <w:szCs w:val="28"/>
        </w:rPr>
        <w:t xml:space="preserve">. </w:t>
      </w:r>
      <w:r w:rsidRPr="001B6EA1">
        <w:rPr>
          <w:iCs/>
          <w:color w:val="000000"/>
          <w:sz w:val="28"/>
          <w:szCs w:val="28"/>
        </w:rPr>
        <w:t xml:space="preserve">Переменный ток. </w:t>
      </w:r>
      <w:r w:rsidRPr="001B6EA1">
        <w:rPr>
          <w:i/>
          <w:color w:val="000000"/>
          <w:sz w:val="28"/>
          <w:szCs w:val="28"/>
        </w:rPr>
        <w:t>Трансформатор. Передача электрической энергии на расстояние.</w:t>
      </w:r>
    </w:p>
    <w:p w:rsidR="001B6EA1" w:rsidRPr="001B6EA1" w:rsidRDefault="001B6EA1" w:rsidP="001B6EA1">
      <w:pPr>
        <w:pStyle w:val="1"/>
        <w:spacing w:line="240" w:lineRule="auto"/>
        <w:ind w:firstLine="567"/>
        <w:rPr>
          <w:i/>
          <w:sz w:val="28"/>
          <w:szCs w:val="28"/>
        </w:rPr>
      </w:pPr>
      <w:r w:rsidRPr="001B6EA1">
        <w:rPr>
          <w:i/>
          <w:sz w:val="28"/>
          <w:szCs w:val="28"/>
        </w:rPr>
        <w:t>Колебательный контур. Электромагнитные колебания. Электромагнитные волны и их свойства.</w:t>
      </w:r>
      <w:r w:rsidRPr="001B6EA1">
        <w:rPr>
          <w:sz w:val="28"/>
          <w:szCs w:val="28"/>
        </w:rPr>
        <w:t xml:space="preserve"> Скорость распространения электромагнитных волн</w:t>
      </w:r>
      <w:r w:rsidRPr="001B6EA1">
        <w:rPr>
          <w:i/>
          <w:sz w:val="28"/>
          <w:szCs w:val="28"/>
        </w:rPr>
        <w:t xml:space="preserve">. Принципы радиосвязи и телевидения. </w:t>
      </w:r>
    </w:p>
    <w:p w:rsidR="001B6EA1" w:rsidRPr="001B6EA1" w:rsidRDefault="001B6EA1" w:rsidP="001B6EA1">
      <w:pPr>
        <w:pStyle w:val="1"/>
        <w:spacing w:line="240" w:lineRule="auto"/>
        <w:ind w:firstLine="0"/>
        <w:rPr>
          <w:i/>
          <w:color w:val="000000"/>
          <w:sz w:val="28"/>
          <w:szCs w:val="28"/>
        </w:rPr>
      </w:pPr>
      <w:r w:rsidRPr="001B6EA1">
        <w:rPr>
          <w:i/>
          <w:color w:val="000000"/>
          <w:sz w:val="28"/>
          <w:szCs w:val="28"/>
        </w:rPr>
        <w:t>Свет - электромагнитная волна</w:t>
      </w:r>
      <w:r w:rsidRPr="001B6EA1">
        <w:rPr>
          <w:color w:val="000000"/>
          <w:sz w:val="28"/>
          <w:szCs w:val="28"/>
        </w:rPr>
        <w:t xml:space="preserve">. Дисперсия света.  </w:t>
      </w:r>
      <w:r w:rsidRPr="001B6EA1">
        <w:rPr>
          <w:i/>
          <w:color w:val="000000"/>
          <w:sz w:val="28"/>
          <w:szCs w:val="28"/>
        </w:rPr>
        <w:t>Влияние электромагнитных излучений на живые организмы.</w:t>
      </w:r>
    </w:p>
    <w:p w:rsidR="001B6EA1" w:rsidRPr="001B6EA1" w:rsidRDefault="001B6EA1" w:rsidP="001B6EA1">
      <w:pPr>
        <w:pStyle w:val="1"/>
        <w:spacing w:line="240" w:lineRule="auto"/>
        <w:ind w:firstLine="567"/>
        <w:jc w:val="left"/>
        <w:rPr>
          <w:i/>
          <w:iCs/>
          <w:color w:val="000000"/>
          <w:sz w:val="28"/>
          <w:szCs w:val="28"/>
        </w:rPr>
      </w:pPr>
    </w:p>
    <w:p w:rsidR="001B6EA1" w:rsidRPr="001B6EA1" w:rsidRDefault="001B6EA1" w:rsidP="001B6EA1">
      <w:pPr>
        <w:pStyle w:val="a9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1B6EA1">
        <w:rPr>
          <w:rFonts w:ascii="Times New Roman" w:hAnsi="Times New Roman"/>
          <w:i/>
          <w:iCs/>
          <w:color w:val="000000"/>
          <w:sz w:val="28"/>
          <w:szCs w:val="28"/>
        </w:rPr>
        <w:t>Лабораторные работы:</w:t>
      </w:r>
      <w:r w:rsidRPr="001B6EA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3. Изучение электромагнитной индукции.</w:t>
      </w:r>
      <w:r w:rsidRPr="001B6EA1">
        <w:rPr>
          <w:rFonts w:ascii="Times New Roman" w:hAnsi="Times New Roman"/>
          <w:color w:val="000000"/>
          <w:sz w:val="28"/>
          <w:szCs w:val="28"/>
        </w:rPr>
        <w:br/>
      </w:r>
      <w:r w:rsidRPr="001B6EA1">
        <w:rPr>
          <w:rFonts w:ascii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IV. Строение атома и атомного ядра.</w:t>
      </w:r>
      <w:r w:rsidRPr="001B6EA1">
        <w:rPr>
          <w:rFonts w:ascii="Times New Roman" w:hAnsi="Times New Roman"/>
          <w:color w:val="000000"/>
          <w:sz w:val="28"/>
          <w:szCs w:val="28"/>
        </w:rPr>
        <w:br/>
      </w:r>
      <w:r w:rsidRPr="001B6EA1">
        <w:rPr>
          <w:rFonts w:ascii="Times New Roman" w:hAnsi="Times New Roman"/>
          <w:b/>
          <w:bCs/>
          <w:color w:val="000000"/>
          <w:sz w:val="28"/>
          <w:szCs w:val="28"/>
          <w:u w:val="single"/>
          <w:shd w:val="clear" w:color="auto" w:fill="FFFFFF"/>
        </w:rPr>
        <w:t>Использование энергии атомных ядер – 12 часов</w:t>
      </w:r>
      <w:r w:rsidRPr="001B6EA1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 </w:t>
      </w:r>
    </w:p>
    <w:p w:rsidR="001B6EA1" w:rsidRPr="001B6EA1" w:rsidRDefault="001B6EA1" w:rsidP="001B6EA1">
      <w:pPr>
        <w:pStyle w:val="a9"/>
        <w:ind w:firstLine="567"/>
        <w:jc w:val="both"/>
        <w:rPr>
          <w:rFonts w:ascii="Times New Roman" w:hAnsi="Times New Roman"/>
          <w:sz w:val="28"/>
          <w:szCs w:val="28"/>
        </w:rPr>
      </w:pPr>
      <w:r w:rsidRPr="001B6EA1">
        <w:rPr>
          <w:rFonts w:ascii="Times New Roman" w:hAnsi="Times New Roman"/>
          <w:sz w:val="28"/>
          <w:szCs w:val="28"/>
        </w:rPr>
        <w:lastRenderedPageBreak/>
        <w:t>Опыты Резерфорда. Планетарная модель атома.</w:t>
      </w:r>
      <w:r w:rsidRPr="001B6EA1">
        <w:rPr>
          <w:rFonts w:ascii="Times New Roman" w:hAnsi="Times New Roman"/>
          <w:color w:val="000000"/>
          <w:sz w:val="28"/>
          <w:szCs w:val="28"/>
        </w:rPr>
        <w:t xml:space="preserve"> Линейчатые оптические спектры. Поглощение и испускание света атомами. Состав атомного ядра. </w:t>
      </w:r>
      <w:r w:rsidRPr="001B6EA1">
        <w:rPr>
          <w:rFonts w:ascii="Times New Roman" w:hAnsi="Times New Roman"/>
          <w:sz w:val="28"/>
          <w:szCs w:val="28"/>
        </w:rPr>
        <w:t xml:space="preserve"> Зарядовое и массовое числа.  </w:t>
      </w:r>
    </w:p>
    <w:p w:rsidR="001B6EA1" w:rsidRPr="001B6EA1" w:rsidRDefault="001B6EA1" w:rsidP="001B6EA1">
      <w:pPr>
        <w:pStyle w:val="a9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B6EA1">
        <w:rPr>
          <w:rFonts w:ascii="Times New Roman" w:hAnsi="Times New Roman"/>
          <w:sz w:val="28"/>
          <w:szCs w:val="28"/>
        </w:rPr>
        <w:t xml:space="preserve">Ядерные силы. </w:t>
      </w:r>
      <w:r w:rsidRPr="001B6EA1">
        <w:rPr>
          <w:rFonts w:ascii="Times New Roman" w:hAnsi="Times New Roman"/>
          <w:color w:val="000000"/>
          <w:sz w:val="28"/>
          <w:szCs w:val="28"/>
        </w:rPr>
        <w:t>Энергия связи атомных ядер. Радиоактивность. Альфа-, бет</w:t>
      </w:r>
      <w:proofErr w:type="gramStart"/>
      <w:r w:rsidRPr="001B6EA1">
        <w:rPr>
          <w:rFonts w:ascii="Times New Roman" w:hAnsi="Times New Roman"/>
          <w:color w:val="000000"/>
          <w:sz w:val="28"/>
          <w:szCs w:val="28"/>
        </w:rPr>
        <w:t>а-</w:t>
      </w:r>
      <w:proofErr w:type="gramEnd"/>
      <w:r w:rsidRPr="001B6EA1">
        <w:rPr>
          <w:rFonts w:ascii="Times New Roman" w:hAnsi="Times New Roman"/>
          <w:color w:val="000000"/>
          <w:sz w:val="28"/>
          <w:szCs w:val="28"/>
        </w:rPr>
        <w:t xml:space="preserve"> и гамма-излучения. Период полураспада. Методы регистрации ядерных излучений.</w:t>
      </w:r>
    </w:p>
    <w:p w:rsidR="001B6EA1" w:rsidRPr="001B6EA1" w:rsidRDefault="001B6EA1" w:rsidP="001B6EA1">
      <w:pPr>
        <w:pStyle w:val="a9"/>
        <w:ind w:firstLine="567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1B6EA1">
        <w:rPr>
          <w:rFonts w:ascii="Times New Roman" w:hAnsi="Times New Roman"/>
          <w:color w:val="000000"/>
          <w:sz w:val="28"/>
          <w:szCs w:val="28"/>
        </w:rPr>
        <w:t xml:space="preserve">Ядерные реакции.  </w:t>
      </w:r>
      <w:r w:rsidRPr="001B6EA1">
        <w:rPr>
          <w:rFonts w:ascii="Times New Roman" w:hAnsi="Times New Roman"/>
          <w:sz w:val="28"/>
          <w:szCs w:val="28"/>
        </w:rPr>
        <w:t xml:space="preserve">Деление и синтез ядер. </w:t>
      </w:r>
      <w:r w:rsidRPr="001B6EA1">
        <w:rPr>
          <w:rFonts w:ascii="Times New Roman" w:hAnsi="Times New Roman"/>
          <w:color w:val="000000"/>
          <w:sz w:val="28"/>
          <w:szCs w:val="28"/>
        </w:rPr>
        <w:t>Источники энергии Солнца и звезд. Ядерная энергетика. Дозиметрия. Влияние радиоактивных излучений на живые организмы.  Экологические проблемы работы атомных электростанций</w:t>
      </w:r>
    </w:p>
    <w:p w:rsidR="001B6EA1" w:rsidRPr="001B6EA1" w:rsidRDefault="001B6EA1" w:rsidP="001B6EA1">
      <w:pPr>
        <w:pStyle w:val="1"/>
        <w:spacing w:line="240" w:lineRule="auto"/>
        <w:ind w:firstLine="567"/>
        <w:jc w:val="left"/>
        <w:rPr>
          <w:i/>
          <w:iCs/>
          <w:color w:val="000000"/>
          <w:sz w:val="28"/>
          <w:szCs w:val="28"/>
        </w:rPr>
      </w:pPr>
      <w:r w:rsidRPr="001B6EA1">
        <w:rPr>
          <w:i/>
          <w:iCs/>
          <w:color w:val="000000"/>
          <w:sz w:val="28"/>
          <w:szCs w:val="28"/>
        </w:rPr>
        <w:t>Лабораторные работы:</w:t>
      </w:r>
      <w:r w:rsidRPr="001B6EA1">
        <w:rPr>
          <w:color w:val="000000"/>
          <w:sz w:val="28"/>
          <w:szCs w:val="28"/>
        </w:rPr>
        <w:br/>
      </w:r>
      <w:r w:rsidRPr="001B6EA1">
        <w:rPr>
          <w:i/>
          <w:iCs/>
          <w:color w:val="000000"/>
          <w:sz w:val="28"/>
          <w:szCs w:val="28"/>
          <w:shd w:val="clear" w:color="auto" w:fill="FFFFFF"/>
        </w:rPr>
        <w:t>4.Изучение деления ядра урана по фотографии треков.</w:t>
      </w:r>
    </w:p>
    <w:p w:rsidR="001B6EA1" w:rsidRPr="001B6EA1" w:rsidRDefault="001B6EA1" w:rsidP="001B6EA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B6EA1">
        <w:rPr>
          <w:rFonts w:ascii="Times New Roman" w:hAnsi="Times New Roman" w:cs="Times New Roman"/>
          <w:i/>
          <w:iCs/>
          <w:color w:val="000000"/>
          <w:sz w:val="28"/>
          <w:szCs w:val="28"/>
        </w:rPr>
        <w:t>5.Изучение треков заряженных частиц по готовым фотографиям.</w:t>
      </w:r>
    </w:p>
    <w:p w:rsidR="001B6EA1" w:rsidRPr="001B6EA1" w:rsidRDefault="001B6EA1" w:rsidP="001B6EA1">
      <w:pPr>
        <w:spacing w:after="0" w:line="240" w:lineRule="auto"/>
        <w:rPr>
          <w:rFonts w:ascii="Times New Roman" w:eastAsia="Batang" w:hAnsi="Times New Roman" w:cs="Times New Roman"/>
          <w:b/>
          <w:bCs/>
          <w:sz w:val="28"/>
          <w:szCs w:val="28"/>
        </w:rPr>
      </w:pPr>
      <w:r w:rsidRPr="001B6EA1">
        <w:rPr>
          <w:rFonts w:ascii="Times New Roman" w:eastAsia="Batang" w:hAnsi="Times New Roman" w:cs="Times New Roman"/>
          <w:b/>
          <w:bCs/>
          <w:sz w:val="28"/>
          <w:szCs w:val="28"/>
        </w:rPr>
        <w:t>V. Повторение курса 9 класса. Итоговый тест</w:t>
      </w:r>
      <w:bookmarkStart w:id="0" w:name="_GoBack"/>
      <w:bookmarkEnd w:id="0"/>
    </w:p>
    <w:p w:rsidR="001B6EA1" w:rsidRPr="001B6EA1" w:rsidRDefault="001B6EA1" w:rsidP="001B6EA1">
      <w:pPr>
        <w:spacing w:after="0" w:line="240" w:lineRule="auto"/>
        <w:jc w:val="right"/>
        <w:rPr>
          <w:rFonts w:ascii="Times New Roman" w:eastAsia="Batang" w:hAnsi="Times New Roman" w:cs="Times New Roman"/>
          <w:b/>
          <w:bCs/>
          <w:sz w:val="28"/>
          <w:szCs w:val="28"/>
        </w:rPr>
      </w:pPr>
    </w:p>
    <w:p w:rsidR="001B6EA1" w:rsidRPr="001B6EA1" w:rsidRDefault="001B6EA1" w:rsidP="001B6EA1">
      <w:pPr>
        <w:pStyle w:val="a7"/>
        <w:spacing w:line="240" w:lineRule="auto"/>
        <w:ind w:left="0"/>
        <w:jc w:val="center"/>
        <w:rPr>
          <w:rFonts w:eastAsia="Batang"/>
          <w:b/>
          <w:bCs/>
          <w:sz w:val="28"/>
          <w:szCs w:val="28"/>
        </w:rPr>
      </w:pPr>
    </w:p>
    <w:p w:rsidR="001B6EA1" w:rsidRPr="001B6EA1" w:rsidRDefault="001B6EA1" w:rsidP="001B6EA1">
      <w:pPr>
        <w:pStyle w:val="a7"/>
        <w:spacing w:line="240" w:lineRule="auto"/>
        <w:ind w:left="0"/>
        <w:jc w:val="center"/>
        <w:rPr>
          <w:rFonts w:eastAsia="Batang"/>
          <w:b/>
          <w:bCs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EA1" w:rsidRDefault="001B6EA1" w:rsidP="001B6EA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EA1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1B6EA1" w:rsidRPr="001B6EA1" w:rsidRDefault="001B6EA1" w:rsidP="001B6EA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класс 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9355"/>
        <w:gridCol w:w="3544"/>
      </w:tblGrid>
      <w:tr w:rsidR="001B6EA1" w:rsidRPr="001B6EA1" w:rsidTr="008F42BA">
        <w:trPr>
          <w:trHeight w:val="1359"/>
        </w:trPr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1B6E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B6EA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B6E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355" w:type="dxa"/>
            <w:tcBorders>
              <w:bottom w:val="single" w:sz="4" w:space="0" w:color="auto"/>
            </w:tcBorders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</w:t>
            </w:r>
            <w:proofErr w:type="spellStart"/>
            <w:r w:rsidRPr="001B6EA1">
              <w:rPr>
                <w:rFonts w:ascii="Times New Roman" w:hAnsi="Times New Roman" w:cs="Times New Roman"/>
                <w:sz w:val="28"/>
                <w:szCs w:val="28"/>
              </w:rPr>
              <w:t>раздела</w:t>
            </w:r>
            <w:proofErr w:type="gramStart"/>
            <w:r w:rsidR="008F42BA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="008F42BA">
              <w:rPr>
                <w:rFonts w:ascii="Times New Roman" w:hAnsi="Times New Roman" w:cs="Times New Roman"/>
                <w:sz w:val="28"/>
                <w:szCs w:val="28"/>
              </w:rPr>
              <w:t>емы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6EA1" w:rsidRPr="001B6EA1" w:rsidTr="008F42BA">
        <w:trPr>
          <w:trHeight w:val="756"/>
        </w:trPr>
        <w:tc>
          <w:tcPr>
            <w:tcW w:w="959" w:type="dxa"/>
            <w:vAlign w:val="center"/>
          </w:tcPr>
          <w:p w:rsidR="001B6EA1" w:rsidRPr="001B6EA1" w:rsidRDefault="001B6EA1" w:rsidP="001B6EA1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bCs/>
                <w:sz w:val="28"/>
                <w:szCs w:val="28"/>
              </w:rPr>
              <w:t>Законы взаимодействия и движения тел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B6EA1" w:rsidRPr="001B6EA1" w:rsidRDefault="008F42BA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B6EA1" w:rsidRPr="001B6EA1" w:rsidTr="008F42BA">
        <w:trPr>
          <w:trHeight w:val="774"/>
        </w:trPr>
        <w:tc>
          <w:tcPr>
            <w:tcW w:w="959" w:type="dxa"/>
            <w:vAlign w:val="center"/>
          </w:tcPr>
          <w:p w:rsidR="001B6EA1" w:rsidRPr="001B6EA1" w:rsidRDefault="001B6EA1" w:rsidP="001B6EA1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bCs/>
                <w:sz w:val="28"/>
                <w:szCs w:val="28"/>
              </w:rPr>
              <w:t>Механические колебания и волны. Звук.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B6EA1" w:rsidRPr="001B6EA1" w:rsidRDefault="008F42BA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B6EA1" w:rsidRPr="001B6EA1" w:rsidTr="008F42BA">
        <w:trPr>
          <w:trHeight w:val="756"/>
        </w:trPr>
        <w:tc>
          <w:tcPr>
            <w:tcW w:w="959" w:type="dxa"/>
            <w:vAlign w:val="center"/>
          </w:tcPr>
          <w:p w:rsidR="001B6EA1" w:rsidRPr="001B6EA1" w:rsidRDefault="001B6EA1" w:rsidP="001B6EA1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Электромагнитное поле.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B6EA1" w:rsidRPr="001B6EA1" w:rsidRDefault="008F42BA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B6EA1" w:rsidRPr="001B6EA1" w:rsidTr="008F42BA">
        <w:trPr>
          <w:trHeight w:val="396"/>
        </w:trPr>
        <w:tc>
          <w:tcPr>
            <w:tcW w:w="959" w:type="dxa"/>
            <w:vAlign w:val="center"/>
          </w:tcPr>
          <w:p w:rsidR="001B6EA1" w:rsidRPr="001B6EA1" w:rsidRDefault="001B6EA1" w:rsidP="001B6EA1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атома и атомного ядра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B6EA1" w:rsidRPr="001B6EA1" w:rsidRDefault="008F42BA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6EA1" w:rsidRPr="001B6EA1" w:rsidTr="008F42BA">
        <w:trPr>
          <w:trHeight w:val="867"/>
        </w:trPr>
        <w:tc>
          <w:tcPr>
            <w:tcW w:w="959" w:type="dxa"/>
            <w:vAlign w:val="center"/>
          </w:tcPr>
          <w:p w:rsidR="001B6EA1" w:rsidRPr="001B6EA1" w:rsidRDefault="001B6EA1" w:rsidP="001B6EA1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B6EA1" w:rsidRPr="001B6EA1" w:rsidRDefault="008F42BA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EA1" w:rsidRPr="001B6EA1" w:rsidTr="008F42BA">
        <w:trPr>
          <w:trHeight w:val="756"/>
        </w:trPr>
        <w:tc>
          <w:tcPr>
            <w:tcW w:w="959" w:type="dxa"/>
            <w:vAlign w:val="center"/>
          </w:tcPr>
          <w:p w:rsidR="001B6EA1" w:rsidRPr="001B6EA1" w:rsidRDefault="001B6EA1" w:rsidP="001B6EA1">
            <w:pPr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5" w:type="dxa"/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B6EA1" w:rsidRPr="001B6EA1" w:rsidRDefault="008F42BA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B6EA1" w:rsidRPr="001B6EA1" w:rsidTr="001B6EA1">
        <w:trPr>
          <w:trHeight w:val="744"/>
        </w:trPr>
        <w:tc>
          <w:tcPr>
            <w:tcW w:w="10314" w:type="dxa"/>
            <w:gridSpan w:val="2"/>
            <w:vAlign w:val="center"/>
          </w:tcPr>
          <w:p w:rsidR="001B6EA1" w:rsidRPr="001B6EA1" w:rsidRDefault="001B6EA1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EA1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544" w:type="dxa"/>
            <w:vAlign w:val="center"/>
          </w:tcPr>
          <w:p w:rsidR="001B6EA1" w:rsidRPr="001B6EA1" w:rsidRDefault="008F42BA" w:rsidP="003815A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A541C0" w:rsidRDefault="00A541C0"/>
    <w:p w:rsidR="00A541C0" w:rsidRDefault="00A541C0"/>
    <w:sectPr w:rsidR="00A541C0" w:rsidSect="00A541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213D7"/>
    <w:multiLevelType w:val="hybridMultilevel"/>
    <w:tmpl w:val="831EA142"/>
    <w:lvl w:ilvl="0" w:tplc="9EAA4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0E4D2F"/>
    <w:multiLevelType w:val="hybridMultilevel"/>
    <w:tmpl w:val="98A44F74"/>
    <w:lvl w:ilvl="0" w:tplc="04190001">
      <w:start w:val="1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2">
    <w:nsid w:val="56F71223"/>
    <w:multiLevelType w:val="hybridMultilevel"/>
    <w:tmpl w:val="A328A8C2"/>
    <w:lvl w:ilvl="0" w:tplc="AE88172E">
      <w:start w:val="1"/>
      <w:numFmt w:val="upperRoman"/>
      <w:lvlText w:val="%1."/>
      <w:lvlJc w:val="left"/>
      <w:pPr>
        <w:ind w:left="1287" w:hanging="720"/>
      </w:pPr>
      <w:rPr>
        <w:rFonts w:hint="default"/>
        <w:b/>
        <w:i w:val="0"/>
        <w:sz w:val="27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CE17C95"/>
    <w:multiLevelType w:val="hybridMultilevel"/>
    <w:tmpl w:val="4F3637E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41C0"/>
    <w:rsid w:val="00183380"/>
    <w:rsid w:val="001B6EA1"/>
    <w:rsid w:val="008F42BA"/>
    <w:rsid w:val="00A54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4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41C0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1B6EA1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link w:val="a5"/>
    <w:uiPriority w:val="99"/>
    <w:rsid w:val="001B6EA1"/>
    <w:rPr>
      <w:rFonts w:ascii="Calibri" w:eastAsia="Calibri" w:hAnsi="Calibri" w:cs="Times New Roman"/>
      <w:lang w:eastAsia="ar-SA"/>
    </w:rPr>
  </w:style>
  <w:style w:type="paragraph" w:styleId="a7">
    <w:name w:val="Body Text Indent"/>
    <w:basedOn w:val="a"/>
    <w:link w:val="a8"/>
    <w:uiPriority w:val="99"/>
    <w:rsid w:val="001B6EA1"/>
    <w:pPr>
      <w:spacing w:after="0" w:line="360" w:lineRule="auto"/>
      <w:ind w:left="1413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1B6EA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Стиль1"/>
    <w:rsid w:val="001B6EA1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9">
    <w:name w:val="Plain Text"/>
    <w:basedOn w:val="a"/>
    <w:link w:val="aa"/>
    <w:rsid w:val="001B6EA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a">
    <w:name w:val="Текст Знак"/>
    <w:basedOn w:val="a0"/>
    <w:link w:val="a9"/>
    <w:rsid w:val="001B6EA1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2019-04-21T09:41:00Z</dcterms:created>
  <dcterms:modified xsi:type="dcterms:W3CDTF">2019-04-21T16:40:00Z</dcterms:modified>
</cp:coreProperties>
</file>